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F6A5C">
        <w:rPr>
          <w:sz w:val="28"/>
          <w:szCs w:val="28"/>
        </w:rPr>
        <w:t>2-0036-1801-2024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1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Лангепасского судебного района ХМАО-Югры Красников А.В., исполняющий обязанности мирового судьи судебного участка № 1 Лангепасского судебного района ХМАО-Югры, при секретаре Устюжаниной М.О.,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2F6A5C">
        <w:rPr>
          <w:sz w:val="28"/>
          <w:szCs w:val="28"/>
        </w:rPr>
        <w:t>ООО "МКК Новое Финансирование"</w:t>
      </w:r>
      <w:r>
        <w:rPr>
          <w:sz w:val="28"/>
          <w:szCs w:val="28"/>
        </w:rPr>
        <w:t xml:space="preserve"> к </w:t>
      </w:r>
      <w:r w:rsidR="002F6A5C">
        <w:rPr>
          <w:sz w:val="28"/>
          <w:szCs w:val="28"/>
        </w:rPr>
        <w:t>Мяснику Сергею Сергеевичу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2F6A5C">
        <w:rPr>
          <w:sz w:val="28"/>
          <w:szCs w:val="28"/>
        </w:rPr>
        <w:t>ООО "МКК Новое Финансирование"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2F6A5C">
        <w:rPr>
          <w:sz w:val="28"/>
          <w:szCs w:val="28"/>
        </w:rPr>
        <w:t>Мясника Сергея Сергеевича</w:t>
      </w:r>
      <w:r>
        <w:rPr>
          <w:sz w:val="28"/>
          <w:szCs w:val="28"/>
        </w:rPr>
        <w:t xml:space="preserve"> (паспорт </w:t>
      </w:r>
      <w:r w:rsidR="00D30E65">
        <w:rPr>
          <w:sz w:val="28"/>
          <w:szCs w:val="28"/>
        </w:rPr>
        <w:t>*</w:t>
      </w:r>
      <w:r>
        <w:rPr>
          <w:sz w:val="28"/>
          <w:szCs w:val="28"/>
        </w:rPr>
        <w:t xml:space="preserve">) в пользу </w:t>
      </w:r>
      <w:r w:rsidR="002F6A5C">
        <w:rPr>
          <w:sz w:val="28"/>
          <w:szCs w:val="28"/>
        </w:rPr>
        <w:t>ООО "МКК Новое Финансирование"</w:t>
      </w:r>
      <w:r>
        <w:rPr>
          <w:sz w:val="28"/>
          <w:szCs w:val="28"/>
        </w:rPr>
        <w:t xml:space="preserve"> (ИНН</w:t>
      </w:r>
      <w:r w:rsidR="002F6A5C">
        <w:rPr>
          <w:sz w:val="28"/>
          <w:szCs w:val="28"/>
        </w:rPr>
        <w:t xml:space="preserve"> 6162073437</w:t>
      </w:r>
      <w:r>
        <w:rPr>
          <w:sz w:val="28"/>
          <w:szCs w:val="28"/>
        </w:rPr>
        <w:t>) задолженность по договору займа №</w:t>
      </w:r>
      <w:r w:rsidR="002F6A5C">
        <w:rPr>
          <w:sz w:val="28"/>
          <w:szCs w:val="28"/>
        </w:rPr>
        <w:t xml:space="preserve"> НФ-990/2133123 </w:t>
      </w:r>
      <w:r>
        <w:rPr>
          <w:sz w:val="28"/>
          <w:szCs w:val="28"/>
        </w:rPr>
        <w:t xml:space="preserve">в размере </w:t>
      </w:r>
      <w:r w:rsidR="002F6A5C">
        <w:rPr>
          <w:sz w:val="28"/>
          <w:szCs w:val="28"/>
        </w:rPr>
        <w:t xml:space="preserve">15 100 </w:t>
      </w:r>
      <w:r>
        <w:rPr>
          <w:sz w:val="28"/>
          <w:szCs w:val="28"/>
        </w:rPr>
        <w:t>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2F6A5C">
        <w:rPr>
          <w:sz w:val="28"/>
          <w:szCs w:val="28"/>
        </w:rPr>
        <w:t xml:space="preserve">604 руб., почтовых услуг 79,80 руб. </w:t>
      </w:r>
      <w:r>
        <w:rPr>
          <w:sz w:val="28"/>
          <w:szCs w:val="28"/>
        </w:rPr>
        <w:t xml:space="preserve">   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Заочное решение может быть обжаловано сторонами в Лангепасский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0217C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A5C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06D0E"/>
    <w:rsid w:val="00D17F2B"/>
    <w:rsid w:val="00D30E65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CACFF7D-9F3B-4427-8A58-D60AC1FB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93EF-64AD-4E6F-8844-F4714370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